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C6" w:rsidRDefault="00DB3FC6" w:rsidP="00DB3FC6">
      <w:pPr>
        <w:pStyle w:val="NormalWeb"/>
        <w:spacing w:line="260" w:lineRule="atLeast"/>
        <w:rPr>
          <w:rFonts w:ascii="Arial" w:hAnsi="Arial" w:cs="Arial"/>
          <w:color w:val="555555"/>
          <w:sz w:val="18"/>
          <w:szCs w:val="18"/>
        </w:rPr>
      </w:pPr>
      <w:r>
        <w:rPr>
          <w:rStyle w:val="Strong"/>
          <w:rFonts w:cs="Arial"/>
          <w:sz w:val="18"/>
          <w:szCs w:val="18"/>
        </w:rPr>
        <w:t>A policy</w:t>
      </w:r>
      <w:r>
        <w:rPr>
          <w:rFonts w:ascii="Arial" w:hAnsi="Arial" w:cs="Arial"/>
          <w:color w:val="555555"/>
          <w:sz w:val="18"/>
          <w:szCs w:val="18"/>
        </w:rPr>
        <w:t xml:space="preserve"> is typically a document that outlines specific requirements or rules that must be met. In the information/network security realm, policies are usually point-specific, covering a single area. For example, an </w:t>
      </w:r>
      <w:r>
        <w:rPr>
          <w:rStyle w:val="Strong"/>
          <w:rFonts w:cs="Arial"/>
          <w:sz w:val="18"/>
          <w:szCs w:val="18"/>
        </w:rPr>
        <w:t>"Acceptable Use" policy</w:t>
      </w:r>
      <w:r>
        <w:rPr>
          <w:rFonts w:ascii="Arial" w:hAnsi="Arial" w:cs="Arial"/>
          <w:color w:val="555555"/>
          <w:sz w:val="18"/>
          <w:szCs w:val="18"/>
        </w:rPr>
        <w:t xml:space="preserve"> would cover the rules and regulations for appropriate use of the computing facilities.</w:t>
      </w:r>
    </w:p>
    <w:p w:rsidR="00DB3FC6" w:rsidRDefault="00DB3FC6" w:rsidP="00DB3FC6">
      <w:pPr>
        <w:pStyle w:val="NormalWeb"/>
        <w:spacing w:line="260" w:lineRule="atLeast"/>
        <w:rPr>
          <w:rFonts w:ascii="Arial" w:hAnsi="Arial" w:cs="Arial"/>
          <w:color w:val="555555"/>
          <w:sz w:val="18"/>
          <w:szCs w:val="18"/>
        </w:rPr>
      </w:pPr>
      <w:r>
        <w:rPr>
          <w:rStyle w:val="Strong"/>
          <w:rFonts w:cs="Arial"/>
          <w:sz w:val="18"/>
          <w:szCs w:val="18"/>
        </w:rPr>
        <w:t>A standard</w:t>
      </w:r>
      <w:r>
        <w:rPr>
          <w:rFonts w:ascii="Arial" w:hAnsi="Arial" w:cs="Arial"/>
          <w:color w:val="555555"/>
          <w:sz w:val="18"/>
          <w:szCs w:val="18"/>
        </w:rPr>
        <w:t xml:space="preserve"> is typically collections of system-specific or procedural-specific requirements that must be met by everyone. For example, you might have a standard that describes how to harden a Windows NT workstation for placement on an external (DMZ) network. People must follow this standard exactly if they wish to install a Windows NT workstation on an external network segment.</w:t>
      </w:r>
    </w:p>
    <w:p w:rsidR="00DB3FC6" w:rsidRDefault="00DB3FC6" w:rsidP="00DB3FC6">
      <w:pPr>
        <w:pStyle w:val="NormalWeb"/>
        <w:spacing w:line="260" w:lineRule="atLeast"/>
        <w:rPr>
          <w:rFonts w:ascii="Arial" w:hAnsi="Arial" w:cs="Arial"/>
          <w:color w:val="555555"/>
          <w:sz w:val="18"/>
          <w:szCs w:val="18"/>
        </w:rPr>
      </w:pPr>
      <w:r>
        <w:rPr>
          <w:rStyle w:val="Strong"/>
          <w:rFonts w:cs="Arial"/>
          <w:sz w:val="18"/>
          <w:szCs w:val="18"/>
        </w:rPr>
        <w:t>A guideline</w:t>
      </w:r>
      <w:r>
        <w:rPr>
          <w:rFonts w:ascii="Arial" w:hAnsi="Arial" w:cs="Arial"/>
          <w:color w:val="555555"/>
          <w:sz w:val="18"/>
          <w:szCs w:val="18"/>
        </w:rPr>
        <w:t xml:space="preserve"> is typically a collection of system specific or procedural specific "suggestions" for best practice. They are not requirements to be met, but are strongly recommended. Effective security policies make frequent references to standards and guidelines that exist within an organization. </w:t>
      </w:r>
    </w:p>
    <w:p w:rsidR="006C7CA1" w:rsidRDefault="006C7CA1">
      <w:bookmarkStart w:id="0" w:name="_GoBack"/>
      <w:bookmarkEnd w:id="0"/>
    </w:p>
    <w:sectPr w:rsidR="006C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18"/>
    <w:rsid w:val="006C7CA1"/>
    <w:rsid w:val="009D3D18"/>
    <w:rsid w:val="00DB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FC6"/>
    <w:rPr>
      <w:rFonts w:ascii="Trebuchet MS" w:hAnsi="Trebuchet MS" w:hint="default"/>
      <w:b/>
      <w:bCs/>
      <w:color w:val="00577D"/>
      <w:sz w:val="24"/>
      <w:szCs w:val="24"/>
    </w:rPr>
  </w:style>
  <w:style w:type="paragraph" w:styleId="NormalWeb">
    <w:name w:val="Normal (Web)"/>
    <w:basedOn w:val="Normal"/>
    <w:uiPriority w:val="99"/>
    <w:semiHidden/>
    <w:unhideWhenUsed/>
    <w:rsid w:val="00DB3FC6"/>
    <w:pPr>
      <w:spacing w:befor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 w:after="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FC6"/>
    <w:rPr>
      <w:rFonts w:ascii="Trebuchet MS" w:hAnsi="Trebuchet MS" w:hint="default"/>
      <w:b/>
      <w:bCs/>
      <w:color w:val="00577D"/>
      <w:sz w:val="24"/>
      <w:szCs w:val="24"/>
    </w:rPr>
  </w:style>
  <w:style w:type="paragraph" w:styleId="NormalWeb">
    <w:name w:val="Normal (Web)"/>
    <w:basedOn w:val="Normal"/>
    <w:uiPriority w:val="99"/>
    <w:semiHidden/>
    <w:unhideWhenUsed/>
    <w:rsid w:val="00DB3FC6"/>
    <w:pPr>
      <w:spacing w:befor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8568">
      <w:bodyDiv w:val="1"/>
      <w:marLeft w:val="0"/>
      <w:marRight w:val="0"/>
      <w:marTop w:val="0"/>
      <w:marBottom w:val="0"/>
      <w:divBdr>
        <w:top w:val="none" w:sz="0" w:space="0" w:color="auto"/>
        <w:left w:val="none" w:sz="0" w:space="0" w:color="auto"/>
        <w:bottom w:val="none" w:sz="0" w:space="0" w:color="auto"/>
        <w:right w:val="none" w:sz="0" w:space="0" w:color="auto"/>
      </w:divBdr>
      <w:divsChild>
        <w:div w:id="378431514">
          <w:marLeft w:val="0"/>
          <w:marRight w:val="0"/>
          <w:marTop w:val="0"/>
          <w:marBottom w:val="0"/>
          <w:divBdr>
            <w:top w:val="none" w:sz="0" w:space="0" w:color="auto"/>
            <w:left w:val="none" w:sz="0" w:space="0" w:color="auto"/>
            <w:bottom w:val="none" w:sz="0" w:space="0" w:color="auto"/>
            <w:right w:val="none" w:sz="0" w:space="0" w:color="auto"/>
          </w:divBdr>
          <w:divsChild>
            <w:div w:id="1744376287">
              <w:marLeft w:val="0"/>
              <w:marRight w:val="0"/>
              <w:marTop w:val="0"/>
              <w:marBottom w:val="0"/>
              <w:divBdr>
                <w:top w:val="none" w:sz="0" w:space="0" w:color="auto"/>
                <w:left w:val="none" w:sz="0" w:space="0" w:color="auto"/>
                <w:bottom w:val="none" w:sz="0" w:space="0" w:color="auto"/>
                <w:right w:val="none" w:sz="0" w:space="0" w:color="auto"/>
              </w:divBdr>
              <w:divsChild>
                <w:div w:id="293562151">
                  <w:marLeft w:val="0"/>
                  <w:marRight w:val="0"/>
                  <w:marTop w:val="525"/>
                  <w:marBottom w:val="0"/>
                  <w:divBdr>
                    <w:top w:val="none" w:sz="0" w:space="0" w:color="auto"/>
                    <w:left w:val="none" w:sz="0" w:space="0" w:color="auto"/>
                    <w:bottom w:val="none" w:sz="0" w:space="0" w:color="auto"/>
                    <w:right w:val="none" w:sz="0" w:space="0" w:color="auto"/>
                  </w:divBdr>
                  <w:divsChild>
                    <w:div w:id="465004365">
                      <w:marLeft w:val="0"/>
                      <w:marRight w:val="0"/>
                      <w:marTop w:val="0"/>
                      <w:marBottom w:val="0"/>
                      <w:divBdr>
                        <w:top w:val="none" w:sz="0" w:space="0" w:color="auto"/>
                        <w:left w:val="none" w:sz="0" w:space="0" w:color="auto"/>
                        <w:bottom w:val="none" w:sz="0" w:space="0" w:color="auto"/>
                        <w:right w:val="none" w:sz="0" w:space="0" w:color="auto"/>
                      </w:divBdr>
                      <w:divsChild>
                        <w:div w:id="754129836">
                          <w:marLeft w:val="0"/>
                          <w:marRight w:val="0"/>
                          <w:marTop w:val="0"/>
                          <w:marBottom w:val="0"/>
                          <w:divBdr>
                            <w:top w:val="none" w:sz="0" w:space="0" w:color="auto"/>
                            <w:left w:val="none" w:sz="0" w:space="0" w:color="auto"/>
                            <w:bottom w:val="none" w:sz="0" w:space="0" w:color="auto"/>
                            <w:right w:val="none" w:sz="0" w:space="0" w:color="auto"/>
                          </w:divBdr>
                          <w:divsChild>
                            <w:div w:id="152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Company>Xilodyne</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Davis Holiday</dc:creator>
  <cp:keywords/>
  <dc:description/>
  <cp:lastModifiedBy>Austin Davis Holiday</cp:lastModifiedBy>
  <cp:revision>2</cp:revision>
  <dcterms:created xsi:type="dcterms:W3CDTF">2011-07-05T19:22:00Z</dcterms:created>
  <dcterms:modified xsi:type="dcterms:W3CDTF">2011-07-05T19:22:00Z</dcterms:modified>
</cp:coreProperties>
</file>